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2CC" w:rsidRPr="002B12FC" w:rsidRDefault="006662CC" w:rsidP="006662CC">
      <w:pPr>
        <w:pStyle w:val="Title"/>
        <w:rPr>
          <w:rFonts w:asciiTheme="minorHAnsi" w:hAnsiTheme="minorHAnsi" w:cstheme="minorHAnsi"/>
          <w:b w:val="0"/>
          <w:sz w:val="22"/>
          <w:szCs w:val="22"/>
        </w:rPr>
      </w:pPr>
      <w:r w:rsidRPr="002B12FC">
        <w:rPr>
          <w:rFonts w:asciiTheme="minorHAnsi" w:hAnsiTheme="minorHAnsi" w:cstheme="minorHAnsi"/>
          <w:b w:val="0"/>
          <w:sz w:val="22"/>
          <w:szCs w:val="22"/>
        </w:rPr>
        <w:t>News Advisory</w:t>
      </w:r>
    </w:p>
    <w:p w:rsidR="006662CC" w:rsidRPr="002B12FC" w:rsidRDefault="006662CC" w:rsidP="006662CC">
      <w:pPr>
        <w:pStyle w:val="Title"/>
        <w:jc w:val="left"/>
        <w:rPr>
          <w:rFonts w:asciiTheme="minorHAnsi" w:hAnsiTheme="minorHAnsi" w:cstheme="minorHAnsi"/>
          <w:sz w:val="22"/>
          <w:szCs w:val="22"/>
        </w:rPr>
      </w:pPr>
    </w:p>
    <w:p w:rsidR="002B12FC" w:rsidRDefault="006662CC" w:rsidP="006662CC">
      <w:pPr>
        <w:rPr>
          <w:rFonts w:asciiTheme="minorHAnsi" w:hAnsiTheme="minorHAnsi" w:cstheme="minorHAnsi"/>
          <w:sz w:val="22"/>
          <w:szCs w:val="22"/>
        </w:rPr>
      </w:pPr>
      <w:r w:rsidRPr="002B12FC">
        <w:rPr>
          <w:rFonts w:asciiTheme="minorHAnsi" w:hAnsiTheme="minorHAnsi" w:cstheme="minorHAnsi"/>
          <w:b/>
          <w:bCs/>
          <w:sz w:val="22"/>
          <w:szCs w:val="22"/>
        </w:rPr>
        <w:t>FROM:</w:t>
      </w:r>
      <w:r w:rsidR="002B12FC">
        <w:rPr>
          <w:rFonts w:asciiTheme="minorHAnsi" w:hAnsiTheme="minorHAnsi" w:cstheme="minorHAnsi"/>
          <w:sz w:val="22"/>
          <w:szCs w:val="22"/>
        </w:rPr>
        <w:t xml:space="preserve">  </w:t>
      </w:r>
      <w:r w:rsidRPr="002B12FC">
        <w:rPr>
          <w:rFonts w:asciiTheme="minorHAnsi" w:hAnsiTheme="minorHAnsi" w:cstheme="minorHAnsi"/>
          <w:sz w:val="22"/>
          <w:szCs w:val="22"/>
        </w:rPr>
        <w:t>Center for Conservation Biology, College of William and Mary – Virginia</w:t>
      </w:r>
      <w:r w:rsidR="003F56C4" w:rsidRPr="002B12FC">
        <w:rPr>
          <w:rFonts w:asciiTheme="minorHAnsi" w:hAnsiTheme="minorHAnsi" w:cstheme="minorHAnsi"/>
          <w:sz w:val="22"/>
          <w:szCs w:val="22"/>
        </w:rPr>
        <w:t xml:space="preserve"> </w:t>
      </w:r>
      <w:r w:rsidR="002B12FC">
        <w:rPr>
          <w:rFonts w:asciiTheme="minorHAnsi" w:hAnsiTheme="minorHAnsi" w:cstheme="minorHAnsi"/>
          <w:sz w:val="22"/>
          <w:szCs w:val="22"/>
        </w:rPr>
        <w:tab/>
      </w:r>
      <w:r w:rsidRPr="002B12FC">
        <w:rPr>
          <w:rFonts w:asciiTheme="minorHAnsi" w:hAnsiTheme="minorHAnsi" w:cstheme="minorHAnsi"/>
          <w:sz w:val="22"/>
          <w:szCs w:val="22"/>
        </w:rPr>
        <w:t xml:space="preserve">Commonwealth </w:t>
      </w:r>
    </w:p>
    <w:p w:rsidR="006662CC" w:rsidRPr="002B12FC" w:rsidRDefault="006662CC" w:rsidP="002B12FC">
      <w:pPr>
        <w:ind w:firstLine="720"/>
        <w:rPr>
          <w:rFonts w:asciiTheme="minorHAnsi" w:hAnsiTheme="minorHAnsi" w:cstheme="minorHAnsi"/>
          <w:sz w:val="22"/>
          <w:szCs w:val="22"/>
        </w:rPr>
      </w:pPr>
      <w:r w:rsidRPr="002B12FC">
        <w:rPr>
          <w:rFonts w:asciiTheme="minorHAnsi" w:hAnsiTheme="minorHAnsi" w:cstheme="minorHAnsi"/>
          <w:sz w:val="22"/>
          <w:szCs w:val="22"/>
        </w:rPr>
        <w:t>University</w:t>
      </w:r>
      <w:r w:rsidR="002B12FC">
        <w:rPr>
          <w:rFonts w:asciiTheme="minorHAnsi" w:hAnsiTheme="minorHAnsi" w:cstheme="minorHAnsi"/>
          <w:sz w:val="22"/>
          <w:szCs w:val="22"/>
        </w:rPr>
        <w:t xml:space="preserve"> &amp; </w:t>
      </w:r>
      <w:proofErr w:type="gramStart"/>
      <w:r w:rsidRPr="002B12FC">
        <w:rPr>
          <w:rFonts w:asciiTheme="minorHAnsi" w:hAnsiTheme="minorHAnsi" w:cstheme="minorHAnsi"/>
          <w:sz w:val="22"/>
          <w:szCs w:val="22"/>
        </w:rPr>
        <w:t>The</w:t>
      </w:r>
      <w:proofErr w:type="gramEnd"/>
      <w:r w:rsidRPr="002B12FC">
        <w:rPr>
          <w:rFonts w:asciiTheme="minorHAnsi" w:hAnsiTheme="minorHAnsi" w:cstheme="minorHAnsi"/>
          <w:sz w:val="22"/>
          <w:szCs w:val="22"/>
        </w:rPr>
        <w:t xml:space="preserve"> Nature Conservancy, Virginia Chapter</w:t>
      </w:r>
    </w:p>
    <w:p w:rsidR="006662CC" w:rsidRPr="002B12FC" w:rsidRDefault="006662CC" w:rsidP="006662CC">
      <w:pPr>
        <w:rPr>
          <w:rFonts w:asciiTheme="minorHAnsi" w:hAnsiTheme="minorHAnsi" w:cstheme="minorHAnsi"/>
          <w:sz w:val="22"/>
          <w:szCs w:val="22"/>
        </w:rPr>
      </w:pPr>
    </w:p>
    <w:p w:rsidR="006662CC" w:rsidRPr="002B12FC" w:rsidRDefault="006662CC" w:rsidP="006662CC">
      <w:pPr>
        <w:rPr>
          <w:rFonts w:asciiTheme="minorHAnsi" w:hAnsiTheme="minorHAnsi" w:cstheme="minorHAnsi"/>
          <w:sz w:val="22"/>
          <w:szCs w:val="22"/>
        </w:rPr>
      </w:pPr>
      <w:r w:rsidRPr="002B12FC">
        <w:rPr>
          <w:rFonts w:asciiTheme="minorHAnsi" w:hAnsiTheme="minorHAnsi" w:cstheme="minorHAnsi"/>
          <w:b/>
          <w:bCs/>
          <w:sz w:val="22"/>
          <w:szCs w:val="22"/>
        </w:rPr>
        <w:t>FOR IMMEDIATE RELEASE:</w:t>
      </w:r>
      <w:r w:rsidR="004112E1" w:rsidRPr="002B12FC">
        <w:rPr>
          <w:rFonts w:asciiTheme="minorHAnsi" w:hAnsiTheme="minorHAnsi" w:cstheme="minorHAnsi"/>
          <w:sz w:val="22"/>
          <w:szCs w:val="22"/>
        </w:rPr>
        <w:t xml:space="preserve">  20 June</w:t>
      </w:r>
      <w:r w:rsidR="00A418AE" w:rsidRPr="002B12FC">
        <w:rPr>
          <w:rFonts w:asciiTheme="minorHAnsi" w:hAnsiTheme="minorHAnsi" w:cstheme="minorHAnsi"/>
          <w:sz w:val="22"/>
          <w:szCs w:val="22"/>
        </w:rPr>
        <w:t>, 2011</w:t>
      </w:r>
    </w:p>
    <w:p w:rsidR="006662CC" w:rsidRPr="002B12FC" w:rsidRDefault="006662CC" w:rsidP="006662CC">
      <w:pPr>
        <w:rPr>
          <w:rFonts w:asciiTheme="minorHAnsi" w:hAnsiTheme="minorHAnsi" w:cstheme="minorHAnsi"/>
          <w:sz w:val="22"/>
          <w:szCs w:val="22"/>
        </w:rPr>
      </w:pPr>
    </w:p>
    <w:p w:rsidR="006662CC" w:rsidRPr="002B12FC" w:rsidRDefault="006662CC" w:rsidP="006662CC">
      <w:pPr>
        <w:rPr>
          <w:rFonts w:asciiTheme="minorHAnsi" w:hAnsiTheme="minorHAnsi" w:cstheme="minorHAnsi"/>
          <w:b/>
          <w:sz w:val="22"/>
          <w:szCs w:val="22"/>
        </w:rPr>
      </w:pPr>
      <w:r w:rsidRPr="002B12FC">
        <w:rPr>
          <w:rFonts w:asciiTheme="minorHAnsi" w:hAnsiTheme="minorHAnsi" w:cstheme="minorHAnsi"/>
          <w:b/>
          <w:bCs/>
          <w:sz w:val="22"/>
          <w:szCs w:val="22"/>
        </w:rPr>
        <w:t>MEDIA CONTACTS:</w:t>
      </w:r>
      <w:r w:rsidRPr="002B12FC">
        <w:rPr>
          <w:rFonts w:asciiTheme="minorHAnsi" w:hAnsiTheme="minorHAnsi" w:cstheme="minorHAnsi"/>
          <w:sz w:val="22"/>
          <w:szCs w:val="22"/>
        </w:rPr>
        <w:tab/>
      </w:r>
      <w:r w:rsidRPr="002B12FC">
        <w:rPr>
          <w:rFonts w:asciiTheme="minorHAnsi" w:hAnsiTheme="minorHAnsi" w:cstheme="minorHAnsi"/>
          <w:b/>
          <w:sz w:val="22"/>
          <w:szCs w:val="22"/>
        </w:rPr>
        <w:t>Dr. Bryan D. Watts, Director</w:t>
      </w:r>
    </w:p>
    <w:p w:rsidR="006662CC" w:rsidRPr="002B12FC" w:rsidRDefault="006662CC" w:rsidP="006662CC">
      <w:pPr>
        <w:rPr>
          <w:rFonts w:asciiTheme="minorHAnsi" w:hAnsiTheme="minorHAnsi" w:cstheme="minorHAnsi"/>
          <w:sz w:val="22"/>
          <w:szCs w:val="22"/>
        </w:rPr>
      </w:pPr>
      <w:r w:rsidRPr="002B12FC">
        <w:rPr>
          <w:rFonts w:asciiTheme="minorHAnsi" w:hAnsiTheme="minorHAnsi" w:cstheme="minorHAnsi"/>
          <w:sz w:val="22"/>
          <w:szCs w:val="22"/>
        </w:rPr>
        <w:tab/>
      </w:r>
      <w:r w:rsidR="002B12FC">
        <w:rPr>
          <w:rFonts w:asciiTheme="minorHAnsi" w:hAnsiTheme="minorHAnsi" w:cstheme="minorHAnsi"/>
          <w:sz w:val="22"/>
          <w:szCs w:val="22"/>
        </w:rPr>
        <w:tab/>
      </w:r>
      <w:r w:rsidR="002B12FC">
        <w:rPr>
          <w:rFonts w:asciiTheme="minorHAnsi" w:hAnsiTheme="minorHAnsi" w:cstheme="minorHAnsi"/>
          <w:sz w:val="22"/>
          <w:szCs w:val="22"/>
        </w:rPr>
        <w:tab/>
      </w:r>
      <w:r w:rsidRPr="002B12FC">
        <w:rPr>
          <w:rFonts w:asciiTheme="minorHAnsi" w:hAnsiTheme="minorHAnsi" w:cstheme="minorHAnsi"/>
          <w:sz w:val="22"/>
          <w:szCs w:val="22"/>
        </w:rPr>
        <w:t>Center for Conservation Biology</w:t>
      </w:r>
    </w:p>
    <w:p w:rsidR="006662CC" w:rsidRPr="002B12FC" w:rsidRDefault="002B12FC" w:rsidP="006662CC">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6662CC" w:rsidRPr="002B12FC">
        <w:rPr>
          <w:rFonts w:asciiTheme="minorHAnsi" w:hAnsiTheme="minorHAnsi" w:cstheme="minorHAnsi"/>
          <w:sz w:val="22"/>
          <w:szCs w:val="22"/>
        </w:rPr>
        <w:t>College of William and Mary</w:t>
      </w:r>
    </w:p>
    <w:p w:rsidR="006662CC" w:rsidRPr="002B12FC" w:rsidRDefault="002B12FC" w:rsidP="006662CC">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6662CC" w:rsidRPr="002B12FC">
        <w:rPr>
          <w:rFonts w:asciiTheme="minorHAnsi" w:hAnsiTheme="minorHAnsi" w:cstheme="minorHAnsi"/>
          <w:sz w:val="22"/>
          <w:szCs w:val="22"/>
        </w:rPr>
        <w:t>Virginia Commonwealth University</w:t>
      </w:r>
    </w:p>
    <w:p w:rsidR="006662CC" w:rsidRPr="002B12FC" w:rsidRDefault="002B12FC" w:rsidP="006662CC">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hyperlink r:id="rId5" w:history="1">
        <w:r w:rsidR="006662CC" w:rsidRPr="002B12FC">
          <w:rPr>
            <w:rStyle w:val="Hyperlink"/>
            <w:rFonts w:asciiTheme="minorHAnsi" w:hAnsiTheme="minorHAnsi" w:cstheme="minorHAnsi"/>
            <w:sz w:val="22"/>
            <w:szCs w:val="22"/>
          </w:rPr>
          <w:t>bdwatt@wm.edu</w:t>
        </w:r>
      </w:hyperlink>
    </w:p>
    <w:p w:rsidR="006662CC" w:rsidRPr="002B12FC" w:rsidRDefault="002B12FC" w:rsidP="006662CC">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6662CC" w:rsidRPr="002B12FC">
        <w:rPr>
          <w:rFonts w:asciiTheme="minorHAnsi" w:hAnsiTheme="minorHAnsi" w:cstheme="minorHAnsi"/>
          <w:sz w:val="22"/>
          <w:szCs w:val="22"/>
        </w:rPr>
        <w:t>(757) 221-2247 office</w:t>
      </w:r>
    </w:p>
    <w:p w:rsidR="006662CC" w:rsidRPr="002B12FC" w:rsidRDefault="002B12FC" w:rsidP="006662CC">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6662CC" w:rsidRPr="002B12FC">
        <w:rPr>
          <w:rFonts w:asciiTheme="minorHAnsi" w:hAnsiTheme="minorHAnsi" w:cstheme="minorHAnsi"/>
          <w:sz w:val="22"/>
          <w:szCs w:val="22"/>
        </w:rPr>
        <w:t>(757) 272-4492 cell</w:t>
      </w:r>
    </w:p>
    <w:p w:rsidR="006662CC" w:rsidRPr="002B12FC" w:rsidRDefault="006662CC" w:rsidP="006662CC">
      <w:pPr>
        <w:rPr>
          <w:rFonts w:asciiTheme="minorHAnsi" w:hAnsiTheme="minorHAnsi" w:cstheme="minorHAnsi"/>
          <w:sz w:val="22"/>
          <w:szCs w:val="22"/>
        </w:rPr>
      </w:pPr>
    </w:p>
    <w:p w:rsidR="006662CC" w:rsidRPr="002B12FC" w:rsidRDefault="002B12FC" w:rsidP="006662CC">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6662CC" w:rsidRPr="002B12FC">
        <w:rPr>
          <w:rFonts w:asciiTheme="minorHAnsi" w:hAnsiTheme="minorHAnsi" w:cstheme="minorHAnsi"/>
          <w:sz w:val="22"/>
          <w:szCs w:val="22"/>
        </w:rPr>
        <w:t>Barry Truitt, Chief Conservation Scientist</w:t>
      </w:r>
    </w:p>
    <w:p w:rsidR="006662CC" w:rsidRPr="002B12FC" w:rsidRDefault="002B12FC" w:rsidP="006662CC">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6662CC" w:rsidRPr="002B12FC">
        <w:rPr>
          <w:rFonts w:asciiTheme="minorHAnsi" w:hAnsiTheme="minorHAnsi" w:cstheme="minorHAnsi"/>
          <w:sz w:val="22"/>
          <w:szCs w:val="22"/>
        </w:rPr>
        <w:t>The Nature Conservancy</w:t>
      </w:r>
    </w:p>
    <w:p w:rsidR="006662CC" w:rsidRPr="002B12FC" w:rsidRDefault="002B12FC" w:rsidP="006662CC">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6662CC" w:rsidRPr="002B12FC">
        <w:rPr>
          <w:rFonts w:asciiTheme="minorHAnsi" w:hAnsiTheme="minorHAnsi" w:cstheme="minorHAnsi"/>
          <w:sz w:val="22"/>
          <w:szCs w:val="22"/>
        </w:rPr>
        <w:t>Virginia Coast Reserve Program</w:t>
      </w:r>
    </w:p>
    <w:p w:rsidR="006662CC" w:rsidRPr="002B12FC" w:rsidRDefault="002B12FC" w:rsidP="006662CC">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hyperlink r:id="rId6" w:history="1">
        <w:r w:rsidR="006662CC" w:rsidRPr="002B12FC">
          <w:rPr>
            <w:rStyle w:val="Hyperlink"/>
            <w:rFonts w:asciiTheme="minorHAnsi" w:hAnsiTheme="minorHAnsi" w:cstheme="minorHAnsi"/>
            <w:sz w:val="22"/>
            <w:szCs w:val="22"/>
          </w:rPr>
          <w:t>btruitt@tnc.org</w:t>
        </w:r>
      </w:hyperlink>
    </w:p>
    <w:p w:rsidR="006662CC" w:rsidRPr="002B12FC" w:rsidRDefault="002B12FC" w:rsidP="006662CC">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6662CC" w:rsidRPr="002B12FC">
        <w:rPr>
          <w:rFonts w:asciiTheme="minorHAnsi" w:hAnsiTheme="minorHAnsi" w:cstheme="minorHAnsi"/>
          <w:sz w:val="22"/>
          <w:szCs w:val="22"/>
        </w:rPr>
        <w:t>(757) 442-3049</w:t>
      </w:r>
    </w:p>
    <w:p w:rsidR="006662CC" w:rsidRPr="002B12FC" w:rsidRDefault="006662CC" w:rsidP="006662CC">
      <w:pPr>
        <w:rPr>
          <w:rFonts w:asciiTheme="minorHAnsi" w:hAnsiTheme="minorHAnsi" w:cstheme="minorHAnsi"/>
          <w:sz w:val="22"/>
          <w:szCs w:val="22"/>
        </w:rPr>
      </w:pPr>
      <w:r w:rsidRPr="002B12FC">
        <w:rPr>
          <w:rFonts w:asciiTheme="minorHAnsi" w:hAnsiTheme="minorHAnsi" w:cstheme="minorHAnsi"/>
          <w:sz w:val="22"/>
          <w:szCs w:val="22"/>
        </w:rPr>
        <w:tab/>
      </w:r>
      <w:r w:rsidRPr="002B12FC">
        <w:rPr>
          <w:rFonts w:asciiTheme="minorHAnsi" w:hAnsiTheme="minorHAnsi" w:cstheme="minorHAnsi"/>
          <w:sz w:val="22"/>
          <w:szCs w:val="22"/>
        </w:rPr>
        <w:tab/>
      </w:r>
    </w:p>
    <w:p w:rsidR="006662CC" w:rsidRPr="002B12FC" w:rsidRDefault="004112E1" w:rsidP="006662CC">
      <w:pPr>
        <w:pStyle w:val="Heading1"/>
        <w:jc w:val="left"/>
        <w:rPr>
          <w:rFonts w:asciiTheme="minorHAnsi" w:hAnsiTheme="minorHAnsi" w:cstheme="minorHAnsi"/>
          <w:sz w:val="22"/>
          <w:szCs w:val="22"/>
        </w:rPr>
      </w:pPr>
      <w:r w:rsidRPr="002B12FC">
        <w:rPr>
          <w:rFonts w:asciiTheme="minorHAnsi" w:hAnsiTheme="minorHAnsi" w:cstheme="minorHAnsi"/>
          <w:sz w:val="22"/>
          <w:szCs w:val="22"/>
        </w:rPr>
        <w:t xml:space="preserve">Hope arrives on </w:t>
      </w:r>
      <w:proofErr w:type="spellStart"/>
      <w:proofErr w:type="gramStart"/>
      <w:r w:rsidRPr="002B12FC">
        <w:rPr>
          <w:rFonts w:asciiTheme="minorHAnsi" w:hAnsiTheme="minorHAnsi" w:cstheme="minorHAnsi"/>
          <w:sz w:val="22"/>
          <w:szCs w:val="22"/>
        </w:rPr>
        <w:t>MacKenzie</w:t>
      </w:r>
      <w:proofErr w:type="spellEnd"/>
      <w:proofErr w:type="gramEnd"/>
      <w:r w:rsidRPr="002B12FC">
        <w:rPr>
          <w:rFonts w:asciiTheme="minorHAnsi" w:hAnsiTheme="minorHAnsi" w:cstheme="minorHAnsi"/>
          <w:sz w:val="22"/>
          <w:szCs w:val="22"/>
        </w:rPr>
        <w:t xml:space="preserve"> River breeding grounds</w:t>
      </w:r>
    </w:p>
    <w:p w:rsidR="006662CC" w:rsidRPr="002B12FC" w:rsidRDefault="006662CC" w:rsidP="006662CC">
      <w:pPr>
        <w:rPr>
          <w:rFonts w:asciiTheme="minorHAnsi" w:hAnsiTheme="minorHAnsi" w:cstheme="minorHAnsi"/>
          <w:sz w:val="22"/>
          <w:szCs w:val="22"/>
        </w:rPr>
      </w:pPr>
    </w:p>
    <w:p w:rsidR="004112E1" w:rsidRPr="002B12FC" w:rsidRDefault="006662CC" w:rsidP="006662CC">
      <w:pPr>
        <w:rPr>
          <w:rFonts w:asciiTheme="minorHAnsi" w:hAnsiTheme="minorHAnsi" w:cstheme="minorHAnsi"/>
          <w:sz w:val="22"/>
          <w:szCs w:val="22"/>
        </w:rPr>
      </w:pPr>
      <w:r w:rsidRPr="002B12FC">
        <w:rPr>
          <w:rFonts w:asciiTheme="minorHAnsi" w:hAnsiTheme="minorHAnsi" w:cstheme="minorHAnsi"/>
          <w:sz w:val="22"/>
          <w:szCs w:val="22"/>
        </w:rPr>
        <w:t>(Williamsburg, VA)---</w:t>
      </w:r>
      <w:r w:rsidR="004112E1" w:rsidRPr="002B12FC">
        <w:rPr>
          <w:rFonts w:asciiTheme="minorHAnsi" w:hAnsiTheme="minorHAnsi" w:cstheme="minorHAnsi"/>
          <w:sz w:val="22"/>
          <w:szCs w:val="22"/>
        </w:rPr>
        <w:t xml:space="preserve">Hope, a </w:t>
      </w:r>
      <w:proofErr w:type="spellStart"/>
      <w:r w:rsidR="004112E1" w:rsidRPr="002B12FC">
        <w:rPr>
          <w:rFonts w:asciiTheme="minorHAnsi" w:hAnsiTheme="minorHAnsi" w:cstheme="minorHAnsi"/>
          <w:sz w:val="22"/>
          <w:szCs w:val="22"/>
        </w:rPr>
        <w:t>whimbrel</w:t>
      </w:r>
      <w:proofErr w:type="spellEnd"/>
      <w:r w:rsidR="004112E1" w:rsidRPr="002B12FC">
        <w:rPr>
          <w:rFonts w:asciiTheme="minorHAnsi" w:hAnsiTheme="minorHAnsi" w:cstheme="minorHAnsi"/>
          <w:sz w:val="22"/>
          <w:szCs w:val="22"/>
        </w:rPr>
        <w:t xml:space="preserve"> </w:t>
      </w:r>
      <w:r w:rsidR="00A00FCA" w:rsidRPr="002B12FC">
        <w:rPr>
          <w:rFonts w:asciiTheme="minorHAnsi" w:hAnsiTheme="minorHAnsi" w:cstheme="minorHAnsi"/>
          <w:sz w:val="22"/>
          <w:szCs w:val="22"/>
        </w:rPr>
        <w:t xml:space="preserve">being tracked via satellite by scientists has arrived on her breeding grounds along the </w:t>
      </w:r>
      <w:proofErr w:type="spellStart"/>
      <w:proofErr w:type="gramStart"/>
      <w:r w:rsidR="00A00FCA" w:rsidRPr="002B12FC">
        <w:rPr>
          <w:rFonts w:asciiTheme="minorHAnsi" w:hAnsiTheme="minorHAnsi" w:cstheme="minorHAnsi"/>
          <w:sz w:val="22"/>
          <w:szCs w:val="22"/>
        </w:rPr>
        <w:t>MacKenzie</w:t>
      </w:r>
      <w:proofErr w:type="spellEnd"/>
      <w:proofErr w:type="gramEnd"/>
      <w:r w:rsidR="00A00FCA" w:rsidRPr="002B12FC">
        <w:rPr>
          <w:rFonts w:asciiTheme="minorHAnsi" w:hAnsiTheme="minorHAnsi" w:cstheme="minorHAnsi"/>
          <w:sz w:val="22"/>
          <w:szCs w:val="22"/>
        </w:rPr>
        <w:t xml:space="preserve"> River in Canada.  She left the Eastern Shore of Virginia on 22 May and made it to breeding grounds on 14 June after traveling nearly 6,000 kilometers.  This is the third year that the bird has been tracked to the same location just south of the Beaufort Sea.  Her travels through three migration cycles have included more than 24,000 miles (39,000 kilometers). In addition to Hope, 3 other </w:t>
      </w:r>
      <w:proofErr w:type="spellStart"/>
      <w:r w:rsidR="00A00FCA" w:rsidRPr="002B12FC">
        <w:rPr>
          <w:rFonts w:asciiTheme="minorHAnsi" w:hAnsiTheme="minorHAnsi" w:cstheme="minorHAnsi"/>
          <w:sz w:val="22"/>
          <w:szCs w:val="22"/>
        </w:rPr>
        <w:t>whimbrels</w:t>
      </w:r>
      <w:proofErr w:type="spellEnd"/>
      <w:r w:rsidR="00A00FCA" w:rsidRPr="002B12FC">
        <w:rPr>
          <w:rFonts w:asciiTheme="minorHAnsi" w:hAnsiTheme="minorHAnsi" w:cstheme="minorHAnsi"/>
          <w:sz w:val="22"/>
          <w:szCs w:val="22"/>
        </w:rPr>
        <w:t xml:space="preserve"> were tracked this spring to breeding grounds west of Hudson Bay.  </w:t>
      </w:r>
    </w:p>
    <w:p w:rsidR="004112E1" w:rsidRPr="002B12FC" w:rsidRDefault="004112E1" w:rsidP="006662CC">
      <w:pPr>
        <w:rPr>
          <w:rFonts w:asciiTheme="minorHAnsi" w:hAnsiTheme="minorHAnsi" w:cstheme="minorHAnsi"/>
          <w:sz w:val="22"/>
          <w:szCs w:val="22"/>
        </w:rPr>
      </w:pPr>
    </w:p>
    <w:p w:rsidR="00DB623E" w:rsidRPr="002B12FC" w:rsidRDefault="00DB623E" w:rsidP="00DB623E">
      <w:pPr>
        <w:spacing w:after="200" w:line="276" w:lineRule="auto"/>
        <w:rPr>
          <w:rFonts w:asciiTheme="minorHAnsi" w:hAnsiTheme="minorHAnsi" w:cstheme="minorHAnsi"/>
          <w:sz w:val="22"/>
          <w:szCs w:val="22"/>
        </w:rPr>
      </w:pPr>
      <w:r w:rsidRPr="002B12FC">
        <w:rPr>
          <w:rFonts w:asciiTheme="minorHAnsi" w:hAnsiTheme="minorHAnsi" w:cstheme="minorHAnsi"/>
          <w:sz w:val="22"/>
          <w:szCs w:val="22"/>
        </w:rPr>
        <w:t>Updated tracking maps may be viewed online.</w:t>
      </w:r>
    </w:p>
    <w:p w:rsidR="00DB623E" w:rsidRPr="002B12FC" w:rsidRDefault="00DB623E" w:rsidP="00DB623E">
      <w:pPr>
        <w:rPr>
          <w:rFonts w:asciiTheme="minorHAnsi" w:hAnsiTheme="minorHAnsi" w:cstheme="minorHAnsi"/>
          <w:sz w:val="22"/>
          <w:szCs w:val="22"/>
        </w:rPr>
      </w:pPr>
    </w:p>
    <w:p w:rsidR="00DB623E" w:rsidRPr="002B12FC" w:rsidRDefault="00E865D6" w:rsidP="00DB623E">
      <w:pPr>
        <w:rPr>
          <w:rFonts w:asciiTheme="minorHAnsi" w:hAnsiTheme="minorHAnsi" w:cstheme="minorHAnsi"/>
          <w:sz w:val="22"/>
          <w:szCs w:val="22"/>
        </w:rPr>
      </w:pPr>
      <w:hyperlink r:id="rId7" w:history="1">
        <w:r w:rsidR="00DB623E" w:rsidRPr="002B12FC">
          <w:rPr>
            <w:rStyle w:val="Hyperlink"/>
            <w:rFonts w:asciiTheme="minorHAnsi" w:hAnsiTheme="minorHAnsi" w:cstheme="minorHAnsi"/>
            <w:sz w:val="22"/>
            <w:szCs w:val="22"/>
          </w:rPr>
          <w:t>http://www.ccb-wm.org/programs/migration/Whimbrel/whimbrel.htm</w:t>
        </w:r>
      </w:hyperlink>
    </w:p>
    <w:p w:rsidR="004112E1" w:rsidRPr="002B12FC" w:rsidRDefault="004112E1" w:rsidP="006662CC">
      <w:pPr>
        <w:rPr>
          <w:rFonts w:asciiTheme="minorHAnsi" w:hAnsiTheme="minorHAnsi" w:cstheme="minorHAnsi"/>
          <w:sz w:val="22"/>
          <w:szCs w:val="22"/>
        </w:rPr>
      </w:pPr>
    </w:p>
    <w:p w:rsidR="00600007" w:rsidRPr="002B12FC" w:rsidRDefault="00600007" w:rsidP="00600007">
      <w:pPr>
        <w:rPr>
          <w:rFonts w:asciiTheme="minorHAnsi" w:hAnsiTheme="minorHAnsi" w:cstheme="minorHAnsi"/>
          <w:sz w:val="22"/>
          <w:szCs w:val="22"/>
        </w:rPr>
      </w:pPr>
    </w:p>
    <w:p w:rsidR="00600007" w:rsidRPr="002B12FC" w:rsidRDefault="00600007" w:rsidP="00600007">
      <w:pPr>
        <w:rPr>
          <w:rFonts w:asciiTheme="minorHAnsi" w:hAnsiTheme="minorHAnsi" w:cstheme="minorHAnsi"/>
          <w:sz w:val="22"/>
          <w:szCs w:val="22"/>
        </w:rPr>
      </w:pPr>
      <w:r w:rsidRPr="002B12FC">
        <w:rPr>
          <w:rFonts w:asciiTheme="minorHAnsi" w:hAnsiTheme="minorHAnsi" w:cstheme="minorHAnsi"/>
          <w:sz w:val="22"/>
          <w:szCs w:val="22"/>
        </w:rPr>
        <w:t xml:space="preserve">Satellite tracking represents only one aspect of a broader, integrated investigation of </w:t>
      </w:r>
      <w:proofErr w:type="spellStart"/>
      <w:r w:rsidRPr="002B12FC">
        <w:rPr>
          <w:rFonts w:asciiTheme="minorHAnsi" w:hAnsiTheme="minorHAnsi" w:cstheme="minorHAnsi"/>
          <w:sz w:val="22"/>
          <w:szCs w:val="22"/>
        </w:rPr>
        <w:t>whimbr</w:t>
      </w:r>
      <w:r w:rsidR="00390387" w:rsidRPr="002B12FC">
        <w:rPr>
          <w:rFonts w:asciiTheme="minorHAnsi" w:hAnsiTheme="minorHAnsi" w:cstheme="minorHAnsi"/>
          <w:sz w:val="22"/>
          <w:szCs w:val="22"/>
        </w:rPr>
        <w:t>el</w:t>
      </w:r>
      <w:proofErr w:type="spellEnd"/>
      <w:r w:rsidR="00390387" w:rsidRPr="002B12FC">
        <w:rPr>
          <w:rFonts w:asciiTheme="minorHAnsi" w:hAnsiTheme="minorHAnsi" w:cstheme="minorHAnsi"/>
          <w:sz w:val="22"/>
          <w:szCs w:val="22"/>
        </w:rPr>
        <w:t xml:space="preserve"> migration.  During the past 4</w:t>
      </w:r>
      <w:r w:rsidRPr="002B12FC">
        <w:rPr>
          <w:rFonts w:asciiTheme="minorHAnsi" w:hAnsiTheme="minorHAnsi" w:cstheme="minorHAnsi"/>
          <w:sz w:val="22"/>
          <w:szCs w:val="22"/>
        </w:rPr>
        <w:t xml:space="preserve"> years, the Center for Conservation in partnership with The Nature Conservancy</w:t>
      </w:r>
      <w:r w:rsidR="00DB623E" w:rsidRPr="002B12FC">
        <w:rPr>
          <w:rFonts w:asciiTheme="minorHAnsi" w:hAnsiTheme="minorHAnsi" w:cstheme="minorHAnsi"/>
          <w:sz w:val="22"/>
          <w:szCs w:val="22"/>
        </w:rPr>
        <w:t>, the U.S. Fish and Wildlife Service, and Georgia Department of Natural Resources</w:t>
      </w:r>
      <w:r w:rsidRPr="002B12FC">
        <w:rPr>
          <w:rFonts w:asciiTheme="minorHAnsi" w:hAnsiTheme="minorHAnsi" w:cstheme="minorHAnsi"/>
          <w:sz w:val="22"/>
          <w:szCs w:val="22"/>
        </w:rPr>
        <w:t xml:space="preserve"> has used conventional transmitters to examine stopover duration, conducted aerial surveys to estimate seasonal numbers, collected feather samples to locate summer and winter areas through stable-isotope analysis, and has initiated a </w:t>
      </w:r>
      <w:proofErr w:type="spellStart"/>
      <w:r w:rsidRPr="002B12FC">
        <w:rPr>
          <w:rFonts w:asciiTheme="minorHAnsi" w:hAnsiTheme="minorHAnsi" w:cstheme="minorHAnsi"/>
          <w:sz w:val="22"/>
          <w:szCs w:val="22"/>
        </w:rPr>
        <w:t>whimbrel</w:t>
      </w:r>
      <w:proofErr w:type="spellEnd"/>
      <w:r w:rsidRPr="002B12FC">
        <w:rPr>
          <w:rFonts w:asciiTheme="minorHAnsi" w:hAnsiTheme="minorHAnsi" w:cstheme="minorHAnsi"/>
          <w:sz w:val="22"/>
          <w:szCs w:val="22"/>
        </w:rPr>
        <w:t xml:space="preserve"> watch program.  Funding has been provided by The Nature Conservancy, the Center for Conservation Biology, The U.S.</w:t>
      </w:r>
      <w:r w:rsidR="00667D01" w:rsidRPr="002B12FC">
        <w:rPr>
          <w:rFonts w:asciiTheme="minorHAnsi" w:hAnsiTheme="minorHAnsi" w:cstheme="minorHAnsi"/>
          <w:sz w:val="22"/>
          <w:szCs w:val="22"/>
        </w:rPr>
        <w:t xml:space="preserve"> Fish and Wildlife Service, </w:t>
      </w:r>
      <w:r w:rsidRPr="002B12FC">
        <w:rPr>
          <w:rFonts w:asciiTheme="minorHAnsi" w:hAnsiTheme="minorHAnsi" w:cstheme="minorHAnsi"/>
          <w:sz w:val="22"/>
          <w:szCs w:val="22"/>
        </w:rPr>
        <w:t xml:space="preserve">the Virginia </w:t>
      </w:r>
      <w:r w:rsidR="0002728D" w:rsidRPr="002B12FC">
        <w:rPr>
          <w:rFonts w:asciiTheme="minorHAnsi" w:hAnsiTheme="minorHAnsi" w:cstheme="minorHAnsi"/>
          <w:sz w:val="22"/>
          <w:szCs w:val="22"/>
        </w:rPr>
        <w:t xml:space="preserve">Coastal Zone Management Program, </w:t>
      </w:r>
      <w:r w:rsidR="00DB623E" w:rsidRPr="002B12FC">
        <w:rPr>
          <w:rFonts w:asciiTheme="minorHAnsi" w:hAnsiTheme="minorHAnsi" w:cstheme="minorHAnsi"/>
          <w:sz w:val="22"/>
          <w:szCs w:val="22"/>
        </w:rPr>
        <w:t xml:space="preserve">Georgia Department of Natural Resources, </w:t>
      </w:r>
      <w:r w:rsidR="0002728D" w:rsidRPr="002B12FC">
        <w:rPr>
          <w:rFonts w:asciiTheme="minorHAnsi" w:hAnsiTheme="minorHAnsi" w:cstheme="minorHAnsi"/>
          <w:sz w:val="22"/>
          <w:szCs w:val="22"/>
        </w:rPr>
        <w:t>The Toronto Ornithological Club, the Toronto and Region Conservation Authority, and the Northern Neck Audubon Society.</w:t>
      </w:r>
    </w:p>
    <w:p w:rsidR="00DB623E" w:rsidRPr="002B12FC" w:rsidRDefault="00DB623E" w:rsidP="00600007">
      <w:pPr>
        <w:rPr>
          <w:rFonts w:asciiTheme="minorHAnsi" w:hAnsiTheme="minorHAnsi" w:cstheme="minorHAnsi"/>
          <w:sz w:val="22"/>
          <w:szCs w:val="22"/>
        </w:rPr>
      </w:pPr>
    </w:p>
    <w:p w:rsidR="00DB623E" w:rsidRPr="002B12FC" w:rsidRDefault="00DB623E" w:rsidP="00600007">
      <w:pPr>
        <w:rPr>
          <w:rFonts w:asciiTheme="minorHAnsi" w:hAnsiTheme="minorHAnsi" w:cstheme="minorHAnsi"/>
          <w:sz w:val="22"/>
          <w:szCs w:val="22"/>
        </w:rPr>
      </w:pPr>
      <w:r w:rsidRPr="002B12FC">
        <w:rPr>
          <w:rFonts w:asciiTheme="minorHAnsi" w:hAnsiTheme="minorHAnsi" w:cstheme="minorHAnsi"/>
          <w:noProof/>
          <w:sz w:val="22"/>
          <w:szCs w:val="22"/>
        </w:rPr>
        <w:lastRenderedPageBreak/>
        <w:drawing>
          <wp:inline distT="0" distB="0" distL="0" distR="0" wp14:anchorId="524579EC" wp14:editId="4E6323F5">
            <wp:extent cx="5778548" cy="5981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eWHIM20110622_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72498" cy="5975437"/>
                    </a:xfrm>
                    <a:prstGeom prst="rect">
                      <a:avLst/>
                    </a:prstGeom>
                  </pic:spPr>
                </pic:pic>
              </a:graphicData>
            </a:graphic>
          </wp:inline>
        </w:drawing>
      </w:r>
    </w:p>
    <w:p w:rsidR="00123D2C" w:rsidRPr="002B12FC" w:rsidRDefault="00E865D6" w:rsidP="00600007">
      <w:pPr>
        <w:rPr>
          <w:rFonts w:asciiTheme="minorHAnsi" w:hAnsiTheme="minorHAnsi" w:cstheme="minorHAnsi"/>
          <w:sz w:val="22"/>
          <w:szCs w:val="22"/>
        </w:rPr>
      </w:pPr>
      <w:proofErr w:type="gramStart"/>
      <w:r w:rsidRPr="00E865D6">
        <w:rPr>
          <w:rFonts w:asciiTheme="minorHAnsi" w:hAnsiTheme="minorHAnsi" w:cstheme="minorHAnsi"/>
          <w:sz w:val="22"/>
          <w:szCs w:val="22"/>
        </w:rPr>
        <w:t>Tracking map – Map of Hope movements from May of 2009 through April of 2011.</w:t>
      </w:r>
      <w:proofErr w:type="gramEnd"/>
      <w:r w:rsidRPr="00E865D6">
        <w:rPr>
          <w:rFonts w:asciiTheme="minorHAnsi" w:hAnsiTheme="minorHAnsi" w:cstheme="minorHAnsi"/>
          <w:sz w:val="22"/>
          <w:szCs w:val="22"/>
        </w:rPr>
        <w:t xml:space="preserve">  She has been tracked using a 9.5-gram, solar-powered satellite transmitter.</w:t>
      </w:r>
      <w:r>
        <w:rPr>
          <w:rFonts w:asciiTheme="minorHAnsi" w:hAnsiTheme="minorHAnsi" w:cstheme="minorHAnsi"/>
          <w:sz w:val="22"/>
          <w:szCs w:val="22"/>
        </w:rPr>
        <w:t xml:space="preserve"> Photo by the Center for Conservation Biology.</w:t>
      </w:r>
      <w:bookmarkStart w:id="0" w:name="_GoBack"/>
      <w:bookmarkEnd w:id="0"/>
    </w:p>
    <w:p w:rsidR="00DB623E" w:rsidRPr="002B12FC" w:rsidRDefault="00DB623E">
      <w:pPr>
        <w:spacing w:after="200" w:line="276" w:lineRule="auto"/>
        <w:rPr>
          <w:rFonts w:asciiTheme="minorHAnsi" w:hAnsiTheme="minorHAnsi" w:cstheme="minorHAnsi"/>
          <w:b/>
          <w:sz w:val="22"/>
          <w:szCs w:val="22"/>
        </w:rPr>
      </w:pPr>
      <w:r w:rsidRPr="002B12FC">
        <w:rPr>
          <w:rFonts w:asciiTheme="minorHAnsi" w:hAnsiTheme="minorHAnsi" w:cstheme="minorHAnsi"/>
          <w:b/>
          <w:sz w:val="22"/>
          <w:szCs w:val="22"/>
        </w:rPr>
        <w:br w:type="page"/>
      </w:r>
    </w:p>
    <w:p w:rsidR="00123D2C" w:rsidRPr="002B12FC" w:rsidRDefault="00123D2C" w:rsidP="00600007">
      <w:pPr>
        <w:rPr>
          <w:rFonts w:asciiTheme="minorHAnsi" w:hAnsiTheme="minorHAnsi" w:cstheme="minorHAnsi"/>
          <w:sz w:val="22"/>
          <w:szCs w:val="22"/>
        </w:rPr>
      </w:pPr>
    </w:p>
    <w:p w:rsidR="00123D2C" w:rsidRPr="002B12FC" w:rsidRDefault="00123D2C" w:rsidP="00600007">
      <w:pPr>
        <w:rPr>
          <w:rFonts w:asciiTheme="minorHAnsi" w:hAnsiTheme="minorHAnsi" w:cstheme="minorHAnsi"/>
          <w:sz w:val="22"/>
          <w:szCs w:val="22"/>
        </w:rPr>
      </w:pPr>
      <w:r w:rsidRPr="002B12FC">
        <w:rPr>
          <w:rFonts w:asciiTheme="minorHAnsi" w:hAnsiTheme="minorHAnsi" w:cstheme="minorHAnsi"/>
          <w:noProof/>
          <w:sz w:val="22"/>
          <w:szCs w:val="22"/>
        </w:rPr>
        <w:drawing>
          <wp:inline distT="0" distB="0" distL="0" distR="0" wp14:anchorId="4C6743F2" wp14:editId="30A681DE">
            <wp:extent cx="5943600" cy="3624580"/>
            <wp:effectExtent l="19050" t="0" r="0" b="0"/>
            <wp:docPr id="1" name="Picture 0" descr="H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e.jpg"/>
                    <pic:cNvPicPr/>
                  </pic:nvPicPr>
                  <pic:blipFill>
                    <a:blip r:embed="rId9" cstate="print"/>
                    <a:stretch>
                      <a:fillRect/>
                    </a:stretch>
                  </pic:blipFill>
                  <pic:spPr>
                    <a:xfrm>
                      <a:off x="0" y="0"/>
                      <a:ext cx="5949950" cy="3619500"/>
                    </a:xfrm>
                    <a:prstGeom prst="rect">
                      <a:avLst/>
                    </a:prstGeom>
                  </pic:spPr>
                </pic:pic>
              </a:graphicData>
            </a:graphic>
          </wp:inline>
        </w:drawing>
      </w:r>
    </w:p>
    <w:p w:rsidR="002B12FC" w:rsidRPr="002B12FC" w:rsidRDefault="002B12FC" w:rsidP="002B12FC">
      <w:pPr>
        <w:rPr>
          <w:rFonts w:asciiTheme="minorHAnsi" w:hAnsiTheme="minorHAnsi" w:cstheme="minorHAnsi"/>
          <w:b/>
          <w:sz w:val="22"/>
          <w:szCs w:val="22"/>
        </w:rPr>
      </w:pPr>
      <w:r w:rsidRPr="002B12FC">
        <w:rPr>
          <w:rFonts w:asciiTheme="minorHAnsi" w:hAnsiTheme="minorHAnsi" w:cstheme="minorHAnsi"/>
          <w:b/>
          <w:sz w:val="22"/>
          <w:szCs w:val="22"/>
        </w:rPr>
        <w:t xml:space="preserve">Hope fitted with satellite transmitter.  </w:t>
      </w:r>
      <w:proofErr w:type="gramStart"/>
      <w:r w:rsidRPr="002B12FC">
        <w:rPr>
          <w:rFonts w:asciiTheme="minorHAnsi" w:hAnsiTheme="minorHAnsi" w:cstheme="minorHAnsi"/>
          <w:b/>
          <w:sz w:val="22"/>
          <w:szCs w:val="22"/>
        </w:rPr>
        <w:t>Photo by Barry Truitt.</w:t>
      </w:r>
      <w:proofErr w:type="gramEnd"/>
    </w:p>
    <w:p w:rsidR="00600007" w:rsidRPr="002B12FC" w:rsidRDefault="00600007" w:rsidP="00BF087E">
      <w:pPr>
        <w:rPr>
          <w:rFonts w:asciiTheme="minorHAnsi" w:hAnsiTheme="minorHAnsi" w:cstheme="minorHAnsi"/>
          <w:sz w:val="22"/>
          <w:szCs w:val="22"/>
        </w:rPr>
      </w:pPr>
    </w:p>
    <w:p w:rsidR="00600007" w:rsidRPr="002B12FC" w:rsidRDefault="00600007" w:rsidP="00BF087E">
      <w:pPr>
        <w:rPr>
          <w:rFonts w:asciiTheme="minorHAnsi" w:hAnsiTheme="minorHAnsi" w:cstheme="minorHAnsi"/>
          <w:sz w:val="22"/>
          <w:szCs w:val="22"/>
        </w:rPr>
      </w:pPr>
    </w:p>
    <w:p w:rsidR="00600007" w:rsidRPr="002B12FC" w:rsidRDefault="00600007" w:rsidP="00600007">
      <w:pPr>
        <w:rPr>
          <w:rFonts w:asciiTheme="minorHAnsi" w:hAnsiTheme="minorHAnsi" w:cstheme="minorHAnsi"/>
          <w:sz w:val="22"/>
          <w:szCs w:val="22"/>
        </w:rPr>
      </w:pPr>
    </w:p>
    <w:sectPr w:rsidR="00600007" w:rsidRPr="002B12FC" w:rsidSect="00714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2CC"/>
    <w:rsid w:val="0002728D"/>
    <w:rsid w:val="00123D2C"/>
    <w:rsid w:val="002B12FC"/>
    <w:rsid w:val="002C4A46"/>
    <w:rsid w:val="002D3851"/>
    <w:rsid w:val="0033322D"/>
    <w:rsid w:val="00390387"/>
    <w:rsid w:val="00392F2A"/>
    <w:rsid w:val="003F15A7"/>
    <w:rsid w:val="003F56C4"/>
    <w:rsid w:val="004112E1"/>
    <w:rsid w:val="004D34AE"/>
    <w:rsid w:val="005164FF"/>
    <w:rsid w:val="0051792B"/>
    <w:rsid w:val="00600007"/>
    <w:rsid w:val="006662CC"/>
    <w:rsid w:val="00667D01"/>
    <w:rsid w:val="0071219E"/>
    <w:rsid w:val="00714AED"/>
    <w:rsid w:val="007D2503"/>
    <w:rsid w:val="008238C2"/>
    <w:rsid w:val="00896F81"/>
    <w:rsid w:val="008F3BB7"/>
    <w:rsid w:val="009A7E19"/>
    <w:rsid w:val="00A00FCA"/>
    <w:rsid w:val="00A12A0C"/>
    <w:rsid w:val="00A12E01"/>
    <w:rsid w:val="00A418AE"/>
    <w:rsid w:val="00A9386B"/>
    <w:rsid w:val="00AD7AE0"/>
    <w:rsid w:val="00BF087E"/>
    <w:rsid w:val="00DB623E"/>
    <w:rsid w:val="00E14225"/>
    <w:rsid w:val="00E860F6"/>
    <w:rsid w:val="00E865D6"/>
    <w:rsid w:val="00FB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2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662CC"/>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62CC"/>
    <w:rPr>
      <w:rFonts w:ascii="Times New Roman" w:eastAsia="Times New Roman" w:hAnsi="Times New Roman" w:cs="Times New Roman"/>
      <w:b/>
      <w:bCs/>
      <w:sz w:val="28"/>
      <w:szCs w:val="24"/>
    </w:rPr>
  </w:style>
  <w:style w:type="paragraph" w:styleId="Title">
    <w:name w:val="Title"/>
    <w:basedOn w:val="Normal"/>
    <w:link w:val="TitleChar"/>
    <w:qFormat/>
    <w:rsid w:val="006662CC"/>
    <w:pPr>
      <w:jc w:val="center"/>
    </w:pPr>
    <w:rPr>
      <w:b/>
      <w:bCs/>
      <w:sz w:val="32"/>
    </w:rPr>
  </w:style>
  <w:style w:type="character" w:customStyle="1" w:styleId="TitleChar">
    <w:name w:val="Title Char"/>
    <w:basedOn w:val="DefaultParagraphFont"/>
    <w:link w:val="Title"/>
    <w:rsid w:val="006662CC"/>
    <w:rPr>
      <w:rFonts w:ascii="Times New Roman" w:eastAsia="Times New Roman" w:hAnsi="Times New Roman" w:cs="Times New Roman"/>
      <w:b/>
      <w:bCs/>
      <w:sz w:val="32"/>
      <w:szCs w:val="24"/>
    </w:rPr>
  </w:style>
  <w:style w:type="character" w:styleId="Hyperlink">
    <w:name w:val="Hyperlink"/>
    <w:basedOn w:val="DefaultParagraphFont"/>
    <w:rsid w:val="006662CC"/>
    <w:rPr>
      <w:color w:val="0000FF"/>
      <w:u w:val="single"/>
    </w:rPr>
  </w:style>
  <w:style w:type="paragraph" w:styleId="BalloonText">
    <w:name w:val="Balloon Text"/>
    <w:basedOn w:val="Normal"/>
    <w:link w:val="BalloonTextChar"/>
    <w:uiPriority w:val="99"/>
    <w:semiHidden/>
    <w:unhideWhenUsed/>
    <w:rsid w:val="00123D2C"/>
    <w:rPr>
      <w:rFonts w:ascii="Tahoma" w:hAnsi="Tahoma" w:cs="Tahoma"/>
      <w:sz w:val="16"/>
      <w:szCs w:val="16"/>
    </w:rPr>
  </w:style>
  <w:style w:type="character" w:customStyle="1" w:styleId="BalloonTextChar">
    <w:name w:val="Balloon Text Char"/>
    <w:basedOn w:val="DefaultParagraphFont"/>
    <w:link w:val="BalloonText"/>
    <w:uiPriority w:val="99"/>
    <w:semiHidden/>
    <w:rsid w:val="00123D2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2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662CC"/>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62CC"/>
    <w:rPr>
      <w:rFonts w:ascii="Times New Roman" w:eastAsia="Times New Roman" w:hAnsi="Times New Roman" w:cs="Times New Roman"/>
      <w:b/>
      <w:bCs/>
      <w:sz w:val="28"/>
      <w:szCs w:val="24"/>
    </w:rPr>
  </w:style>
  <w:style w:type="paragraph" w:styleId="Title">
    <w:name w:val="Title"/>
    <w:basedOn w:val="Normal"/>
    <w:link w:val="TitleChar"/>
    <w:qFormat/>
    <w:rsid w:val="006662CC"/>
    <w:pPr>
      <w:jc w:val="center"/>
    </w:pPr>
    <w:rPr>
      <w:b/>
      <w:bCs/>
      <w:sz w:val="32"/>
    </w:rPr>
  </w:style>
  <w:style w:type="character" w:customStyle="1" w:styleId="TitleChar">
    <w:name w:val="Title Char"/>
    <w:basedOn w:val="DefaultParagraphFont"/>
    <w:link w:val="Title"/>
    <w:rsid w:val="006662CC"/>
    <w:rPr>
      <w:rFonts w:ascii="Times New Roman" w:eastAsia="Times New Roman" w:hAnsi="Times New Roman" w:cs="Times New Roman"/>
      <w:b/>
      <w:bCs/>
      <w:sz w:val="32"/>
      <w:szCs w:val="24"/>
    </w:rPr>
  </w:style>
  <w:style w:type="character" w:styleId="Hyperlink">
    <w:name w:val="Hyperlink"/>
    <w:basedOn w:val="DefaultParagraphFont"/>
    <w:rsid w:val="006662CC"/>
    <w:rPr>
      <w:color w:val="0000FF"/>
      <w:u w:val="single"/>
    </w:rPr>
  </w:style>
  <w:style w:type="paragraph" w:styleId="BalloonText">
    <w:name w:val="Balloon Text"/>
    <w:basedOn w:val="Normal"/>
    <w:link w:val="BalloonTextChar"/>
    <w:uiPriority w:val="99"/>
    <w:semiHidden/>
    <w:unhideWhenUsed/>
    <w:rsid w:val="00123D2C"/>
    <w:rPr>
      <w:rFonts w:ascii="Tahoma" w:hAnsi="Tahoma" w:cs="Tahoma"/>
      <w:sz w:val="16"/>
      <w:szCs w:val="16"/>
    </w:rPr>
  </w:style>
  <w:style w:type="character" w:customStyle="1" w:styleId="BalloonTextChar">
    <w:name w:val="Balloon Text Char"/>
    <w:basedOn w:val="DefaultParagraphFont"/>
    <w:link w:val="BalloonText"/>
    <w:uiPriority w:val="99"/>
    <w:semiHidden/>
    <w:rsid w:val="00123D2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www.ccb-wm.org/programs/migration/Whimbrel/whimbrel.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truitt@tnc.org" TargetMode="External"/><Relationship Id="rId11" Type="http://schemas.openxmlformats.org/officeDocument/2006/relationships/theme" Target="theme/theme1.xml"/><Relationship Id="rId5" Type="http://schemas.openxmlformats.org/officeDocument/2006/relationships/hyperlink" Target="mailto:bdwatt@wm.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Watts</dc:creator>
  <cp:lastModifiedBy>Information Technology</cp:lastModifiedBy>
  <cp:revision>4</cp:revision>
  <dcterms:created xsi:type="dcterms:W3CDTF">2012-08-22T16:24:00Z</dcterms:created>
  <dcterms:modified xsi:type="dcterms:W3CDTF">2012-10-09T18:02:00Z</dcterms:modified>
</cp:coreProperties>
</file>